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תירוצים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הגשמה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עצמית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 (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וחצי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המטרות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פוגשות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חזק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מהתירוץ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"</w:t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0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לזהות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תירוצים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נפוצים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ולבחון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השפעתם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חיינו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לפתח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מודעות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לתהליך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קבלת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ההחלטות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ולחיזוק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מחויבות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לעודד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שיח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פתוח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מניעים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שמתחת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לתירוצים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240" w:before="24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הקדמה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ורקע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כללי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למדריךה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משתמשים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לעיתים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בתירוצים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התירוצים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טמון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מהתמודדות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מכישלון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התירוץ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להימנע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מהתמודדות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סיטואציות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שעשויות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כואבות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לעיתים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משרתת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פוגעת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מאפשרת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טמונים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בתוכנו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התקאות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הבוגרים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</w:p>
    <w:p w:rsidR="00000000" w:rsidDel="00000000" w:rsidP="00000000" w:rsidRDefault="00000000" w:rsidRPr="00000000" w14:paraId="0000000C">
      <w:pPr>
        <w:bidi w:val="1"/>
        <w:spacing w:after="240" w:before="240"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מהתירוץ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ולהתקדם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בתקאות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240" w:before="240" w:line="36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spacing w:after="240" w:before="240" w:line="36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( 10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ממליצה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למדריךה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").</w:t>
      </w:r>
    </w:p>
    <w:p w:rsidR="00000000" w:rsidDel="00000000" w:rsidP="00000000" w:rsidRDefault="00000000" w:rsidRPr="00000000" w14:paraId="0000000F">
      <w:pPr>
        <w:bidi w:val="1"/>
        <w:spacing w:after="240" w:before="240" w:line="36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2.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(20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הריצפה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מעגלים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שמפורטים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שמונעת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spacing w:after="0" w:afterAutospacing="0" w:before="240" w:line="360" w:lineRule="auto"/>
        <w:ind w:left="720" w:hanging="360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החיצוני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והגדול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שתלויים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גרועים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השעון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המעורר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מפריעים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spacing w:after="0" w:afterAutospacing="0" w:before="0" w:beforeAutospacing="0" w:line="360" w:lineRule="auto"/>
        <w:ind w:left="720" w:hanging="360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האמצעי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נכשלת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מפחיד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משעמם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מסוגל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bidi w:val="1"/>
        <w:spacing w:after="240" w:before="0" w:beforeAutospacing="0" w:line="360" w:lineRule="auto"/>
        <w:ind w:left="720" w:hanging="360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הפנימי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והקטן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חשובה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שמונעת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להשקיע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בלימודים</w:t>
      </w:r>
    </w:p>
    <w:p w:rsidR="00000000" w:rsidDel="00000000" w:rsidP="00000000" w:rsidRDefault="00000000" w:rsidRPr="00000000" w14:paraId="00000015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הכישרון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מאורגן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ומסודר</w:t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סבלני</w:t>
      </w:r>
    </w:p>
    <w:p w:rsidR="00000000" w:rsidDel="00000000" w:rsidP="00000000" w:rsidRDefault="00000000" w:rsidRPr="00000000" w14:paraId="00000018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בריא</w:t>
      </w:r>
    </w:p>
    <w:p w:rsidR="00000000" w:rsidDel="00000000" w:rsidP="00000000" w:rsidRDefault="00000000" w:rsidRPr="00000000" w14:paraId="00000019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ספורט</w:t>
      </w:r>
    </w:p>
    <w:p w:rsidR="00000000" w:rsidDel="00000000" w:rsidP="00000000" w:rsidRDefault="00000000" w:rsidRPr="00000000" w14:paraId="0000001A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להשקיע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בקשרים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D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להתנדב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מישהו</w:t>
      </w:r>
    </w:p>
    <w:p w:rsidR="00000000" w:rsidDel="00000000" w:rsidP="00000000" w:rsidRDefault="00000000" w:rsidRPr="00000000" w14:paraId="0000001E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כועס</w:t>
      </w:r>
    </w:p>
    <w:p w:rsidR="00000000" w:rsidDel="00000000" w:rsidP="00000000" w:rsidRDefault="00000000" w:rsidRPr="00000000" w14:paraId="0000001F">
      <w:pPr>
        <w:bidi w:val="1"/>
        <w:spacing w:after="240" w:befor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לבזבז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ברשתות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ושאיפות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0">
      <w:pPr>
        <w:bidi w:val="1"/>
        <w:spacing w:after="240" w:before="24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3.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למתודה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(10-15 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התירוצים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ההחלטות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המניעים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בתירוצים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התירוצים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פחד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מהכישלון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חוסר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ביטחון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חוסר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רצון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להתמודד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?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להפחית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השפעת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התירוצים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תירוצים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למנוע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ממך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ולהשיג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המטרות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?</w:t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jc w:val="center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**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שהבאנו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העומק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תירוצים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נעבור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למטרות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spacing w:after="240" w:before="240" w:line="240" w:lineRule="auto"/>
        <w:ind w:right="720"/>
        <w:rPr>
          <w:rFonts w:ascii="Assistant" w:cs="Assistant" w:eastAsia="Assistant" w:hAnsi="Assistant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הגדרת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המושג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" 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30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0"/>
        </w:rPr>
        <w:t xml:space="preserve">)-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ההגדרה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היבשה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spacing w:after="240" w:before="240" w:line="240" w:lineRule="auto"/>
        <w:ind w:right="720"/>
        <w:rPr>
          <w:rFonts w:ascii="Assistant" w:cs="Assistant" w:eastAsia="Assistant" w:hAnsi="Assistant"/>
          <w:sz w:val="24"/>
          <w:szCs w:val="24"/>
        </w:rPr>
      </w:pPr>
      <w:bookmarkStart w:colFirst="0" w:colLast="0" w:name="_994bvg2hv3j2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שנקבעה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ונתפסת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רחבה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ככיוון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כמניע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דורשת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מאמץ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ומשאבים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להשיגה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עסקית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2C">
      <w:pPr>
        <w:bidi w:val="1"/>
        <w:spacing w:after="240" w:before="240" w:line="240" w:lineRule="auto"/>
        <w:ind w:right="720"/>
        <w:rPr>
          <w:rFonts w:ascii="Assistant" w:cs="Assistant" w:eastAsia="Assistant" w:hAnsi="Assistant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להתאמן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..</w:t>
      </w:r>
    </w:p>
    <w:p w:rsidR="00000000" w:rsidDel="00000000" w:rsidP="00000000" w:rsidRDefault="00000000" w:rsidRPr="00000000" w14:paraId="0000002D">
      <w:pPr>
        <w:bidi w:val="1"/>
        <w:spacing w:after="240" w:before="240" w:line="240" w:lineRule="auto"/>
        <w:ind w:right="720"/>
        <w:rPr>
          <w:rFonts w:ascii="Assistant" w:cs="Assistant" w:eastAsia="Assistant" w:hAnsi="Assistant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**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מוחשיות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ורלוונטיות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לעולמם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</w:p>
    <w:p w:rsidR="00000000" w:rsidDel="00000000" w:rsidP="00000000" w:rsidRDefault="00000000" w:rsidRPr="00000000" w14:paraId="0000002E">
      <w:pPr>
        <w:bidi w:val="1"/>
        <w:spacing w:after="240" w:before="240" w:line="240" w:lineRule="auto"/>
        <w:rPr>
          <w:rFonts w:ascii="Assistant" w:cs="Assistant" w:eastAsia="Assistant" w:hAnsi="Assistant"/>
          <w:sz w:val="24"/>
          <w:szCs w:val="24"/>
        </w:rPr>
      </w:pPr>
      <w:bookmarkStart w:colFirst="0" w:colLast="0" w:name="_ima4p4svd04c" w:id="2"/>
      <w:bookmarkEnd w:id="2"/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ההגדרה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F">
      <w:pPr>
        <w:bidi w:val="1"/>
        <w:spacing w:line="240" w:lineRule="auto"/>
        <w:ind w:left="360" w:right="720"/>
        <w:rPr>
          <w:rFonts w:ascii="Assistant" w:cs="Assistant" w:eastAsia="Assistant" w:hAnsi="Assistant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Assistant" w:cs="Assistant" w:eastAsia="Assistant" w:hAnsi="Assistant"/>
          <w:sz w:val="10"/>
          <w:szCs w:val="10"/>
          <w:rtl w:val="0"/>
        </w:rPr>
        <w:t xml:space="preserve">    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0">
      <w:pPr>
        <w:bidi w:val="1"/>
        <w:spacing w:line="240" w:lineRule="auto"/>
        <w:ind w:left="360" w:right="720"/>
        <w:rPr>
          <w:rFonts w:ascii="Assistant" w:cs="Assistant" w:eastAsia="Assistant" w:hAnsi="Assistant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Assistant" w:cs="Assistant" w:eastAsia="Assistant" w:hAnsi="Assistant"/>
          <w:sz w:val="10"/>
          <w:szCs w:val="10"/>
          <w:rtl w:val="0"/>
        </w:rPr>
        <w:t xml:space="preserve">    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1">
      <w:pPr>
        <w:bidi w:val="1"/>
        <w:spacing w:after="240" w:before="240" w:line="240" w:lineRule="auto"/>
        <w:rPr>
          <w:rFonts w:ascii="Assistant" w:cs="Assistant" w:eastAsia="Assistant" w:hAnsi="Assistant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הכוללת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bidi w:val="1"/>
        <w:spacing w:after="0" w:afterAutospacing="0" w:before="240" w:line="24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לטווח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bidi w:val="1"/>
        <w:spacing w:after="0" w:afterAutospacing="0" w:before="0" w:beforeAutospacing="0" w:line="24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bookmarkStart w:colFirst="0" w:colLast="0" w:name="_kgiw1et2241h" w:id="3"/>
      <w:bookmarkEnd w:id="3"/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לטווח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bidi w:val="1"/>
        <w:spacing w:after="0" w:afterAutospacing="0" w:before="0" w:beforeAutospacing="0" w:line="24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bookmarkStart w:colFirst="0" w:colLast="0" w:name="_ps646foau088" w:id="4"/>
      <w:bookmarkEnd w:id="4"/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המתאר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חזונם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העתידי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bidi w:val="1"/>
        <w:spacing w:after="240" w:before="0" w:beforeAutospacing="0" w:line="24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bookmarkStart w:colFirst="0" w:colLast="0" w:name="_46nsdbg7u1kq" w:id="5"/>
      <w:bookmarkEnd w:id="5"/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פירוט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להגשמת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למליאה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36">
      <w:pPr>
        <w:bidi w:val="1"/>
        <w:spacing w:after="240" w:before="240" w:line="240" w:lineRule="auto"/>
        <w:ind w:right="720"/>
        <w:rPr>
          <w:rFonts w:ascii="Assistant" w:cs="Assistant" w:eastAsia="Assistant" w:hAnsi="Assistant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bidi w:val="1"/>
        <w:spacing w:after="0" w:afterAutospacing="0" w:before="240" w:line="240" w:lineRule="auto"/>
        <w:ind w:left="720" w:right="720" w:hanging="360"/>
        <w:rPr>
          <w:rFonts w:ascii="Assistant" w:cs="Assistant" w:eastAsia="Assistant" w:hAnsi="Assistant"/>
          <w:sz w:val="24"/>
          <w:szCs w:val="24"/>
        </w:rPr>
      </w:pPr>
      <w:bookmarkStart w:colFirst="0" w:colLast="0" w:name="_chyjkdk99vaw" w:id="6"/>
      <w:bookmarkEnd w:id="6"/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לתרשים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bidi w:val="1"/>
        <w:spacing w:after="0" w:afterAutospacing="0" w:before="0" w:beforeAutospacing="0" w:line="240" w:lineRule="auto"/>
        <w:ind w:left="720" w:right="720" w:hanging="360"/>
        <w:rPr>
          <w:rFonts w:ascii="Assistant" w:cs="Assistant" w:eastAsia="Assistant" w:hAnsi="Assistant"/>
          <w:sz w:val="24"/>
          <w:szCs w:val="24"/>
        </w:rPr>
      </w:pPr>
      <w:bookmarkStart w:colFirst="0" w:colLast="0" w:name="_z6iuopb2i80b" w:id="7"/>
      <w:bookmarkEnd w:id="7"/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שהתרשים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bidi w:val="1"/>
        <w:spacing w:after="240" w:before="0" w:beforeAutospacing="0" w:line="240" w:lineRule="auto"/>
        <w:ind w:left="720" w:right="720" w:hanging="360"/>
        <w:rPr>
          <w:rFonts w:ascii="Assistant" w:cs="Assistant" w:eastAsia="Assistant" w:hAnsi="Assistant"/>
          <w:sz w:val="24"/>
          <w:szCs w:val="24"/>
        </w:rPr>
      </w:pPr>
      <w:bookmarkStart w:colFirst="0" w:colLast="0" w:name="_rbap5uy09mev" w:id="8"/>
      <w:bookmarkEnd w:id="8"/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רלוונטיות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A">
      <w:pPr>
        <w:bidi w:val="1"/>
        <w:spacing w:after="240" w:before="240" w:line="240" w:lineRule="auto"/>
        <w:ind w:right="720"/>
        <w:rPr>
          <w:rFonts w:ascii="Assistant" w:cs="Assistant" w:eastAsia="Assistant" w:hAnsi="Assistant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bidi w:val="1"/>
        <w:spacing w:after="240" w:before="240" w:line="240" w:lineRule="auto"/>
        <w:rPr>
          <w:rFonts w:ascii="Assistant" w:cs="Assistant" w:eastAsia="Assistant" w:hAnsi="Assistant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5.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ראיה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לעתיד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- (10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')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כותב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מכתב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לעצמו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כאילו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כותב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</w:t>
      </w:r>
    </w:p>
    <w:p w:rsidR="00000000" w:rsidDel="00000000" w:rsidP="00000000" w:rsidRDefault="00000000" w:rsidRPr="00000000" w14:paraId="0000003C">
      <w:pPr>
        <w:bidi w:val="1"/>
        <w:spacing w:line="240" w:lineRule="auto"/>
        <w:ind w:left="360" w:right="720"/>
        <w:rPr>
          <w:rFonts w:ascii="Assistant" w:cs="Assistant" w:eastAsia="Assistant" w:hAnsi="Assistant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rtl w:val="0"/>
        </w:rPr>
        <w:t xml:space="preserve">·</w:t>
      </w:r>
      <w:r w:rsidDel="00000000" w:rsidR="00000000" w:rsidRPr="00000000">
        <w:rPr>
          <w:rFonts w:ascii="Assistant" w:cs="Assistant" w:eastAsia="Assistant" w:hAnsi="Assistant"/>
          <w:sz w:val="8"/>
          <w:szCs w:val="8"/>
          <w:rtl w:val="0"/>
        </w:rPr>
        <w:t xml:space="preserve">     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3D">
      <w:pPr>
        <w:bidi w:val="1"/>
        <w:spacing w:line="240" w:lineRule="auto"/>
        <w:ind w:left="360" w:right="720"/>
        <w:rPr>
          <w:rFonts w:ascii="Assistant" w:cs="Assistant" w:eastAsia="Assistant" w:hAnsi="Assistant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rtl w:val="0"/>
        </w:rPr>
        <w:t xml:space="preserve">·</w:t>
      </w:r>
      <w:r w:rsidDel="00000000" w:rsidR="00000000" w:rsidRPr="00000000">
        <w:rPr>
          <w:rFonts w:ascii="Assistant" w:cs="Assistant" w:eastAsia="Assistant" w:hAnsi="Assistant"/>
          <w:sz w:val="8"/>
          <w:szCs w:val="8"/>
          <w:rtl w:val="0"/>
        </w:rPr>
        <w:t xml:space="preserve">     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הגשמת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מהחלומות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3E">
      <w:pPr>
        <w:bidi w:val="1"/>
        <w:spacing w:line="240" w:lineRule="auto"/>
        <w:ind w:left="360" w:right="720"/>
        <w:rPr>
          <w:rFonts w:ascii="Assistant" w:cs="Assistant" w:eastAsia="Assistant" w:hAnsi="Assistant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rtl w:val="0"/>
        </w:rPr>
        <w:t xml:space="preserve">·</w:t>
      </w:r>
      <w:r w:rsidDel="00000000" w:rsidR="00000000" w:rsidRPr="00000000">
        <w:rPr>
          <w:rFonts w:ascii="Assistant" w:cs="Assistant" w:eastAsia="Assistant" w:hAnsi="Assistant"/>
          <w:sz w:val="8"/>
          <w:szCs w:val="8"/>
          <w:rtl w:val="0"/>
        </w:rPr>
        <w:t xml:space="preserve">     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3F">
      <w:pPr>
        <w:bidi w:val="1"/>
        <w:spacing w:line="240" w:lineRule="auto"/>
        <w:ind w:left="360" w:right="720"/>
        <w:rPr>
          <w:rFonts w:ascii="Assistant" w:cs="Assistant" w:eastAsia="Assistant" w:hAnsi="Assistant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rtl w:val="0"/>
        </w:rPr>
        <w:t xml:space="preserve">·</w:t>
      </w:r>
      <w:r w:rsidDel="00000000" w:rsidR="00000000" w:rsidRPr="00000000">
        <w:rPr>
          <w:rFonts w:ascii="Assistant" w:cs="Assistant" w:eastAsia="Assistant" w:hAnsi="Assistant"/>
          <w:sz w:val="8"/>
          <w:szCs w:val="8"/>
          <w:rtl w:val="0"/>
        </w:rPr>
        <w:t xml:space="preserve">     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שעברת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</w:p>
    <w:p w:rsidR="00000000" w:rsidDel="00000000" w:rsidP="00000000" w:rsidRDefault="00000000" w:rsidRPr="00000000" w14:paraId="00000040">
      <w:pPr>
        <w:bidi w:val="1"/>
        <w:spacing w:after="240" w:before="240" w:line="240" w:lineRule="auto"/>
        <w:rPr>
          <w:rFonts w:ascii="Assistant" w:cs="Assistant" w:eastAsia="Assistant" w:hAnsi="Assistant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</w:p>
    <w:p w:rsidR="00000000" w:rsidDel="00000000" w:rsidP="00000000" w:rsidRDefault="00000000" w:rsidRPr="00000000" w14:paraId="00000041">
      <w:pPr>
        <w:bidi w:val="1"/>
        <w:spacing w:after="240" w:before="240" w:line="240" w:lineRule="auto"/>
        <w:rPr>
          <w:rFonts w:ascii="Assistant" w:cs="Assistant" w:eastAsia="Assistant" w:hAnsi="Assistant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- 10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42">
      <w:pPr>
        <w:bidi w:val="1"/>
        <w:spacing w:after="240" w:before="240" w:line="240" w:lineRule="auto"/>
        <w:rPr>
          <w:rFonts w:ascii="Assistant" w:cs="Assistant" w:eastAsia="Assistant" w:hAnsi="Assistant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מרכזית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לעתיד</w:t>
      </w:r>
    </w:p>
    <w:p w:rsidR="00000000" w:rsidDel="00000000" w:rsidP="00000000" w:rsidRDefault="00000000" w:rsidRPr="00000000" w14:paraId="00000043">
      <w:pPr>
        <w:bidi w:val="1"/>
        <w:spacing w:after="240" w:before="240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צפייה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בספסל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התירוצים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') 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</w:p>
    <w:p w:rsidR="00000000" w:rsidDel="00000000" w:rsidP="00000000" w:rsidRDefault="00000000" w:rsidRPr="00000000" w14:paraId="00000044">
      <w:pPr>
        <w:bidi w:val="1"/>
        <w:spacing w:after="240" w:before="240" w:lineRule="auto"/>
        <w:rPr>
          <w:rFonts w:ascii="Assistant" w:cs="Assistant" w:eastAsia="Assistant" w:hAnsi="Assistant"/>
        </w:rPr>
      </w:pP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u w:val="single"/>
            <w:rtl w:val="0"/>
          </w:rPr>
          <w:t xml:space="preserve">: https://youtu.be/q8bQk0dnw0g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240" w:before="240" w:lineRule="auto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bidi w:val="1"/>
      <w:ind w:left="0" w:firstLine="0"/>
      <w:rPr>
        <w:rFonts w:ascii="Assistant" w:cs="Assistant" w:eastAsia="Assistant" w:hAnsi="Assistant"/>
        <w:b w:val="1"/>
        <w:sz w:val="23"/>
        <w:szCs w:val="23"/>
      </w:rPr>
    </w:pPr>
    <w:r w:rsidDel="00000000" w:rsidR="00000000" w:rsidRPr="00000000">
      <w:rPr>
        <w:rFonts w:ascii="Assistant" w:cs="Assistant" w:eastAsia="Assistant" w:hAnsi="Assistant"/>
        <w:b w:val="1"/>
        <w:sz w:val="23"/>
        <w:szCs w:val="23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q8bQk0dnw0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